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2B" w:rsidRDefault="00FB3A50" w:rsidP="002379FC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У</w:t>
      </w:r>
      <w:r w:rsidR="00283E10" w:rsidRPr="00283E10">
        <w:rPr>
          <w:b/>
        </w:rPr>
        <w:t xml:space="preserve">пражнения </w:t>
      </w:r>
    </w:p>
    <w:p w:rsidR="00075BFE" w:rsidRDefault="00283E10" w:rsidP="002379FC">
      <w:pPr>
        <w:spacing w:after="0" w:line="240" w:lineRule="auto"/>
        <w:ind w:firstLine="709"/>
        <w:jc w:val="center"/>
        <w:rPr>
          <w:b/>
        </w:rPr>
      </w:pPr>
      <w:r w:rsidRPr="00283E10">
        <w:rPr>
          <w:b/>
        </w:rPr>
        <w:t>по преодолению артикуляционных расстройств</w:t>
      </w:r>
    </w:p>
    <w:p w:rsidR="0027252B" w:rsidRDefault="0027252B" w:rsidP="002379FC">
      <w:pPr>
        <w:spacing w:after="0" w:line="240" w:lineRule="auto"/>
        <w:ind w:firstLine="709"/>
        <w:jc w:val="center"/>
      </w:pPr>
    </w:p>
    <w:p w:rsidR="00F9681F" w:rsidRDefault="00F9681F" w:rsidP="0027252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681F">
        <w:rPr>
          <w:rFonts w:eastAsia="Times New Roman" w:cs="Times New Roman"/>
          <w:color w:val="0000CD"/>
          <w:szCs w:val="28"/>
          <w:lang w:eastAsia="ru-RU"/>
        </w:rPr>
        <w:t xml:space="preserve">Артикуляционная гимнастика </w:t>
      </w:r>
      <w:r w:rsidRPr="00F9681F">
        <w:rPr>
          <w:rFonts w:eastAsia="Times New Roman" w:cs="Times New Roman"/>
          <w:color w:val="000000"/>
          <w:szCs w:val="28"/>
          <w:lang w:eastAsia="ru-RU"/>
        </w:rPr>
        <w:t xml:space="preserve">- это комплекс специально подобранных упражнений для органов артикуляции, направленных на исправление недостатков произношения. Она является основой формирования речевых звуков - фонем </w:t>
      </w:r>
      <w:r w:rsidR="00FB3A50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F9681F">
        <w:rPr>
          <w:rFonts w:eastAsia="Times New Roman" w:cs="Times New Roman"/>
          <w:color w:val="000000"/>
          <w:szCs w:val="28"/>
          <w:lang w:eastAsia="ru-RU"/>
        </w:rPr>
        <w:t>и коррекции нарушений звукопроизношения любой этиологии и патогенеза;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F9681F" w:rsidRDefault="00F9681F" w:rsidP="0027252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681F">
        <w:rPr>
          <w:rFonts w:eastAsia="Times New Roman" w:cs="Times New Roman"/>
          <w:color w:val="0000CD"/>
          <w:szCs w:val="28"/>
          <w:lang w:eastAsia="ru-RU"/>
        </w:rPr>
        <w:t>Цель артикуляционной гимнастики</w:t>
      </w:r>
      <w:r w:rsidRPr="00F9681F">
        <w:rPr>
          <w:rFonts w:eastAsia="Times New Roman" w:cs="Times New Roman"/>
          <w:color w:val="000000"/>
          <w:szCs w:val="28"/>
          <w:lang w:eastAsia="ru-RU"/>
        </w:rPr>
        <w:t xml:space="preserve">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27252B" w:rsidRDefault="0027252B" w:rsidP="0027252B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CC42A1" w:rsidRPr="00CC42A1" w:rsidRDefault="00CC42A1" w:rsidP="0027252B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CC42A1">
        <w:rPr>
          <w:rFonts w:eastAsia="Times New Roman" w:cs="Times New Roman"/>
          <w:b/>
          <w:bCs/>
          <w:szCs w:val="28"/>
          <w:lang w:eastAsia="ru-RU"/>
        </w:rPr>
        <w:t>Рекомендации по проведению упражнений артикуляционной гимнастики дома</w:t>
      </w:r>
    </w:p>
    <w:p w:rsidR="00CC42A1" w:rsidRPr="00FB3A50" w:rsidRDefault="00CC42A1" w:rsidP="0027252B">
      <w:pPr>
        <w:pStyle w:val="a5"/>
        <w:numPr>
          <w:ilvl w:val="0"/>
          <w:numId w:val="4"/>
        </w:numPr>
        <w:spacing w:before="100" w:beforeAutospacing="1"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B3A50">
        <w:rPr>
          <w:rFonts w:eastAsia="Times New Roman" w:cs="Times New Roman"/>
          <w:szCs w:val="28"/>
          <w:lang w:eastAsia="ru-RU"/>
        </w:rPr>
        <w:t xml:space="preserve">Проводить артикуляционную гимнастику нужно ежедневно, чтобы вырабатываемые навыки закреплялись. Лучше выполнять упражнения 3-4 раза в день по 3-5 минут. </w:t>
      </w:r>
      <w:r w:rsidR="00FB3A50" w:rsidRPr="00FB3A50">
        <w:rPr>
          <w:rFonts w:eastAsia="Times New Roman" w:cs="Times New Roman"/>
          <w:szCs w:val="28"/>
          <w:lang w:eastAsia="ru-RU"/>
        </w:rPr>
        <w:t xml:space="preserve">Рекомендуемое количество различных </w:t>
      </w:r>
      <w:r w:rsidR="00FB3A50" w:rsidRPr="00FB3A50">
        <w:rPr>
          <w:rFonts w:eastAsia="Times New Roman" w:cs="Times New Roman"/>
          <w:szCs w:val="28"/>
          <w:lang w:eastAsia="ru-RU"/>
        </w:rPr>
        <w:t>упражнений</w:t>
      </w:r>
      <w:r w:rsidR="00FB3A50" w:rsidRPr="00FB3A50">
        <w:rPr>
          <w:rFonts w:eastAsia="Times New Roman" w:cs="Times New Roman"/>
          <w:szCs w:val="28"/>
          <w:lang w:eastAsia="ru-RU"/>
        </w:rPr>
        <w:t xml:space="preserve"> </w:t>
      </w:r>
      <w:r w:rsidR="00FB3A50">
        <w:rPr>
          <w:rFonts w:eastAsia="Times New Roman" w:cs="Times New Roman"/>
          <w:szCs w:val="28"/>
          <w:lang w:eastAsia="ru-RU"/>
        </w:rPr>
        <w:t>–</w:t>
      </w:r>
      <w:r w:rsidR="00FB3A50" w:rsidRPr="00FB3A50">
        <w:rPr>
          <w:rFonts w:eastAsia="Times New Roman" w:cs="Times New Roman"/>
          <w:szCs w:val="28"/>
          <w:lang w:eastAsia="ru-RU"/>
        </w:rPr>
        <w:t xml:space="preserve"> </w:t>
      </w:r>
      <w:r w:rsidR="00FB3A50">
        <w:rPr>
          <w:rFonts w:eastAsia="Times New Roman" w:cs="Times New Roman"/>
          <w:szCs w:val="28"/>
          <w:lang w:eastAsia="ru-RU"/>
        </w:rPr>
        <w:t xml:space="preserve">не </w:t>
      </w:r>
      <w:r w:rsidRPr="00FB3A50">
        <w:rPr>
          <w:rFonts w:eastAsia="Times New Roman" w:cs="Times New Roman"/>
          <w:szCs w:val="28"/>
          <w:lang w:eastAsia="ru-RU"/>
        </w:rPr>
        <w:t xml:space="preserve">более 2-3 за </w:t>
      </w:r>
      <w:r w:rsidR="00FB3A50" w:rsidRPr="00FB3A50">
        <w:rPr>
          <w:rFonts w:eastAsia="Times New Roman" w:cs="Times New Roman"/>
          <w:szCs w:val="28"/>
          <w:lang w:eastAsia="ru-RU"/>
        </w:rPr>
        <w:t xml:space="preserve">один </w:t>
      </w:r>
      <w:r w:rsidR="00FB3A50">
        <w:rPr>
          <w:rFonts w:eastAsia="Times New Roman" w:cs="Times New Roman"/>
          <w:szCs w:val="28"/>
          <w:lang w:eastAsia="ru-RU"/>
        </w:rPr>
        <w:t>раз</w:t>
      </w:r>
      <w:r w:rsidRPr="00FB3A50">
        <w:rPr>
          <w:rFonts w:eastAsia="Times New Roman" w:cs="Times New Roman"/>
          <w:szCs w:val="28"/>
          <w:lang w:eastAsia="ru-RU"/>
        </w:rPr>
        <w:t xml:space="preserve">. </w:t>
      </w:r>
    </w:p>
    <w:p w:rsidR="00CC42A1" w:rsidRDefault="00CC42A1" w:rsidP="002379FC">
      <w:pPr>
        <w:pStyle w:val="a5"/>
        <w:numPr>
          <w:ilvl w:val="0"/>
          <w:numId w:val="4"/>
        </w:numPr>
        <w:spacing w:before="100" w:beforeAutospacing="1"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CC42A1">
        <w:rPr>
          <w:rFonts w:eastAsia="Times New Roman" w:cs="Times New Roman"/>
          <w:szCs w:val="28"/>
          <w:lang w:eastAsia="ru-RU"/>
        </w:rPr>
        <w:t xml:space="preserve">Каждое упражнение выполняется по 5-7 раз. </w:t>
      </w:r>
    </w:p>
    <w:p w:rsidR="00CC42A1" w:rsidRDefault="00CC42A1" w:rsidP="002379FC">
      <w:pPr>
        <w:pStyle w:val="a5"/>
        <w:numPr>
          <w:ilvl w:val="0"/>
          <w:numId w:val="4"/>
        </w:numPr>
        <w:spacing w:before="100" w:beforeAutospacing="1"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CC42A1">
        <w:rPr>
          <w:rFonts w:eastAsia="Times New Roman" w:cs="Times New Roman"/>
          <w:szCs w:val="28"/>
          <w:lang w:eastAsia="ru-RU"/>
        </w:rPr>
        <w:t xml:space="preserve">Статические упражнения выполняются по 10-15 секунд (удержание артикуляционной позы в одном положении). </w:t>
      </w:r>
    </w:p>
    <w:p w:rsidR="00CC42A1" w:rsidRPr="00CA134C" w:rsidRDefault="00CC42A1" w:rsidP="002379FC">
      <w:pPr>
        <w:pStyle w:val="a5"/>
        <w:numPr>
          <w:ilvl w:val="0"/>
          <w:numId w:val="4"/>
        </w:numPr>
        <w:spacing w:before="100" w:beforeAutospacing="1"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CA134C">
        <w:rPr>
          <w:rFonts w:eastAsia="Times New Roman" w:cs="Times New Roman"/>
          <w:szCs w:val="28"/>
          <w:lang w:eastAsia="ru-RU"/>
        </w:rPr>
        <w:t xml:space="preserve"> Артикуляционную гимнастику выполняют сидя, так как в таком положении </w:t>
      </w:r>
      <w:r w:rsidR="00CA134C" w:rsidRPr="00CA134C">
        <w:rPr>
          <w:rFonts w:eastAsia="Times New Roman" w:cs="Times New Roman"/>
          <w:szCs w:val="28"/>
          <w:lang w:eastAsia="ru-RU"/>
        </w:rPr>
        <w:t xml:space="preserve">спина </w:t>
      </w:r>
      <w:r w:rsidRPr="00CA134C">
        <w:rPr>
          <w:rFonts w:eastAsia="Times New Roman" w:cs="Times New Roman"/>
          <w:szCs w:val="28"/>
          <w:lang w:eastAsia="ru-RU"/>
        </w:rPr>
        <w:t xml:space="preserve">прямая, тело не напряжено, руки и ноги находятся в спокойном положении. </w:t>
      </w:r>
    </w:p>
    <w:p w:rsidR="00075BFE" w:rsidRPr="0077347F" w:rsidRDefault="00CC42A1" w:rsidP="002379FC">
      <w:pPr>
        <w:spacing w:before="100" w:beforeAutospacing="1" w:after="0" w:line="240" w:lineRule="auto"/>
        <w:ind w:firstLine="709"/>
        <w:jc w:val="both"/>
        <w:rPr>
          <w:b/>
        </w:rPr>
      </w:pPr>
      <w:r w:rsidRPr="00CC42A1">
        <w:rPr>
          <w:rFonts w:eastAsia="Times New Roman" w:cs="Times New Roman"/>
          <w:szCs w:val="28"/>
          <w:lang w:eastAsia="ru-RU"/>
        </w:rPr>
        <w:lastRenderedPageBreak/>
        <w:t> </w:t>
      </w:r>
      <w:r w:rsidR="00075BFE" w:rsidRPr="0077347F">
        <w:rPr>
          <w:b/>
        </w:rPr>
        <w:t>I. Подготовительные упражнения.</w:t>
      </w:r>
    </w:p>
    <w:p w:rsidR="00283E10" w:rsidRDefault="00075BFE" w:rsidP="002379FC">
      <w:pPr>
        <w:spacing w:after="0" w:line="240" w:lineRule="auto"/>
        <w:ind w:firstLine="709"/>
        <w:jc w:val="both"/>
      </w:pPr>
      <w:r w:rsidRPr="00283E10">
        <w:rPr>
          <w:b/>
          <w:i/>
        </w:rPr>
        <w:t>1. Упражнения для мышц шеи</w:t>
      </w:r>
      <w:r>
        <w:t>:</w:t>
      </w:r>
    </w:p>
    <w:p w:rsidR="00075BFE" w:rsidRDefault="00075BFE" w:rsidP="002379FC">
      <w:pPr>
        <w:spacing w:after="0" w:line="240" w:lineRule="auto"/>
        <w:ind w:firstLine="709"/>
        <w:jc w:val="both"/>
      </w:pPr>
      <w:r>
        <w:t xml:space="preserve">медленно, спокойно поворачивать 2—3 раза голову в стороны (вдох носом, выдох ртом), нагибать голову вниз (выдох носом), не спеша поднимать ее прямо (вдох ртом). </w:t>
      </w:r>
    </w:p>
    <w:p w:rsidR="00075BFE" w:rsidRPr="00283E10" w:rsidRDefault="00075BFE" w:rsidP="002379FC">
      <w:pPr>
        <w:spacing w:after="0" w:line="240" w:lineRule="auto"/>
        <w:ind w:firstLine="709"/>
        <w:jc w:val="both"/>
        <w:rPr>
          <w:b/>
          <w:i/>
        </w:rPr>
      </w:pPr>
      <w:r w:rsidRPr="00283E10">
        <w:rPr>
          <w:b/>
          <w:i/>
        </w:rPr>
        <w:t xml:space="preserve">2. Гимнастика мышц зева и глотки: </w:t>
      </w:r>
    </w:p>
    <w:p w:rsidR="00075BFE" w:rsidRDefault="00075BFE" w:rsidP="002379FC">
      <w:pPr>
        <w:spacing w:after="0" w:line="240" w:lineRule="auto"/>
        <w:ind w:firstLine="709"/>
        <w:jc w:val="both"/>
      </w:pPr>
      <w:r>
        <w:t xml:space="preserve">а) по возможности широко открыть рот, вдохнуть и плавно выдохнуть воздух (позевывание); </w:t>
      </w:r>
    </w:p>
    <w:p w:rsidR="00075BFE" w:rsidRDefault="00075BFE" w:rsidP="002379FC">
      <w:pPr>
        <w:spacing w:after="0" w:line="240" w:lineRule="auto"/>
        <w:ind w:firstLine="709"/>
        <w:jc w:val="both"/>
      </w:pPr>
      <w:r>
        <w:t xml:space="preserve">б) покашливание (имитировать кашель); </w:t>
      </w:r>
    </w:p>
    <w:p w:rsidR="00075BFE" w:rsidRDefault="00075BFE" w:rsidP="002379FC">
      <w:pPr>
        <w:spacing w:after="0" w:line="240" w:lineRule="auto"/>
        <w:ind w:firstLine="709"/>
        <w:jc w:val="both"/>
      </w:pPr>
      <w:r>
        <w:t xml:space="preserve">в) зажав слегка ноздри, пальцем сдувать с ладони ватку или бумажку, дуть на зажженную спичку, на воду, надувать щеки при крепко сжатых губах. </w:t>
      </w:r>
    </w:p>
    <w:p w:rsidR="00075BFE" w:rsidRPr="0077347F" w:rsidRDefault="00075BFE" w:rsidP="002379FC">
      <w:pPr>
        <w:spacing w:after="0" w:line="240" w:lineRule="auto"/>
        <w:ind w:firstLine="709"/>
        <w:jc w:val="both"/>
        <w:rPr>
          <w:i/>
        </w:rPr>
      </w:pPr>
      <w:r w:rsidRPr="0077347F">
        <w:rPr>
          <w:i/>
        </w:rPr>
        <w:t>Выполнение упражнений контролировать, наблюдая за собой в зеркале.</w:t>
      </w:r>
    </w:p>
    <w:p w:rsidR="0077347F" w:rsidRPr="0077347F" w:rsidRDefault="00075BFE" w:rsidP="002379FC">
      <w:pPr>
        <w:spacing w:after="0" w:line="240" w:lineRule="auto"/>
        <w:ind w:firstLine="709"/>
        <w:jc w:val="both"/>
        <w:rPr>
          <w:b/>
        </w:rPr>
      </w:pPr>
      <w:r w:rsidRPr="0077347F">
        <w:rPr>
          <w:b/>
        </w:rPr>
        <w:t xml:space="preserve">II. </w:t>
      </w:r>
      <w:r w:rsidR="0077347F" w:rsidRPr="0077347F">
        <w:rPr>
          <w:b/>
        </w:rPr>
        <w:t>Массаж мягкого неба</w:t>
      </w:r>
    </w:p>
    <w:p w:rsidR="00075BFE" w:rsidRDefault="00075BFE" w:rsidP="002379FC">
      <w:pPr>
        <w:spacing w:after="0" w:line="240" w:lineRule="auto"/>
        <w:ind w:firstLine="709"/>
        <w:jc w:val="both"/>
      </w:pPr>
      <w:r>
        <w:t xml:space="preserve">Проводить очень легкий массаж мягкого нёба </w:t>
      </w:r>
      <w:r w:rsidR="0027252B">
        <w:t xml:space="preserve">следует </w:t>
      </w:r>
      <w:r>
        <w:t>подушечкой повернутого ногтем вниз большого пальца (ноготь должен быть либо аккуратно обрезан, либо закрыт напальчником гигиенической перчатки). Это упражнение должно быть очень кратким, достаточно прикоснуться к мягкому нёбу 3—4 раза, чтобы возникло необходимое для преодоления малой подвижности мягкого нёба рвотное движение.</w:t>
      </w:r>
    </w:p>
    <w:p w:rsidR="00075BFE" w:rsidRPr="0077347F" w:rsidRDefault="00075BFE" w:rsidP="0027252B">
      <w:pPr>
        <w:spacing w:after="0" w:line="240" w:lineRule="auto"/>
        <w:ind w:firstLine="709"/>
        <w:jc w:val="both"/>
        <w:rPr>
          <w:b/>
        </w:rPr>
      </w:pPr>
      <w:r w:rsidRPr="0077347F">
        <w:rPr>
          <w:b/>
        </w:rPr>
        <w:t>III. Гимнастик</w:t>
      </w:r>
      <w:r w:rsidR="0027252B">
        <w:rPr>
          <w:b/>
        </w:rPr>
        <w:t>а и массаж артикуляционных мышц</w:t>
      </w:r>
    </w:p>
    <w:p w:rsidR="00075BFE" w:rsidRDefault="00075BFE" w:rsidP="002379FC">
      <w:pPr>
        <w:spacing w:after="0" w:line="240" w:lineRule="auto"/>
        <w:ind w:firstLine="709"/>
        <w:jc w:val="both"/>
      </w:pPr>
      <w:r>
        <w:t xml:space="preserve">1. Опускать и поднимать нижнюю челюсть, затем движение нижней челюстью в стороны, выдвижение нижней челюсти вперед и отведение ее назад. </w:t>
      </w:r>
    </w:p>
    <w:p w:rsidR="0077347F" w:rsidRDefault="00075BFE" w:rsidP="002379FC">
      <w:pPr>
        <w:spacing w:after="0" w:line="240" w:lineRule="auto"/>
        <w:ind w:firstLine="709"/>
        <w:jc w:val="both"/>
      </w:pPr>
      <w:r>
        <w:t>2. Растягивание углов рта в улыбку</w:t>
      </w:r>
      <w:r w:rsidR="0077347F">
        <w:t>.</w:t>
      </w:r>
    </w:p>
    <w:p w:rsidR="0027252B" w:rsidRDefault="0077347F" w:rsidP="002379FC">
      <w:pPr>
        <w:spacing w:after="0" w:line="240" w:lineRule="auto"/>
        <w:ind w:firstLine="709"/>
        <w:jc w:val="both"/>
      </w:pPr>
      <w:r>
        <w:t xml:space="preserve">3. </w:t>
      </w:r>
      <w:proofErr w:type="spellStart"/>
      <w:r>
        <w:t>О</w:t>
      </w:r>
      <w:r w:rsidR="00075BFE">
        <w:t>скаливание</w:t>
      </w:r>
      <w:proofErr w:type="spellEnd"/>
      <w:r w:rsidR="00075BFE">
        <w:t xml:space="preserve"> зубов</w:t>
      </w:r>
      <w:r w:rsidR="0027252B">
        <w:t>.</w:t>
      </w:r>
    </w:p>
    <w:p w:rsidR="0077347F" w:rsidRDefault="0077347F" w:rsidP="002379FC">
      <w:pPr>
        <w:spacing w:after="0" w:line="240" w:lineRule="auto"/>
        <w:ind w:firstLine="709"/>
        <w:jc w:val="both"/>
      </w:pPr>
      <w:r>
        <w:t>4. С</w:t>
      </w:r>
      <w:r w:rsidR="00075BFE">
        <w:t xml:space="preserve">тягивание губ в дудочку. </w:t>
      </w:r>
    </w:p>
    <w:p w:rsidR="0027252B" w:rsidRDefault="0077347F" w:rsidP="0027252B">
      <w:pPr>
        <w:spacing w:after="0" w:line="240" w:lineRule="auto"/>
        <w:ind w:firstLine="709"/>
      </w:pPr>
      <w:r>
        <w:t xml:space="preserve">5. </w:t>
      </w:r>
      <w:r w:rsidR="00075BFE">
        <w:t>Произнесение звуков «у», «о», «а»</w:t>
      </w:r>
      <w:r>
        <w:t>.</w:t>
      </w:r>
      <w:r w:rsidR="0080561F">
        <w:t xml:space="preserve"> </w:t>
      </w:r>
    </w:p>
    <w:p w:rsidR="001E779C" w:rsidRDefault="0027252B" w:rsidP="0027252B">
      <w:pPr>
        <w:spacing w:after="0" w:line="240" w:lineRule="auto"/>
        <w:ind w:firstLine="709"/>
        <w:jc w:val="center"/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1F7ED048" wp14:editId="5F092289">
            <wp:extent cx="1402772" cy="682098"/>
            <wp:effectExtent l="0" t="0" r="6985" b="3810"/>
            <wp:docPr id="4" name="Рисунок 4" descr="Символы артикуляционного уклада гласных звуков &quot;Весёлые человечки&quot; Логопед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ы артикуляционного уклада гласных звуков &quot;Весёлые человечки&quot; Логопед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74" cy="68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7F" w:rsidRDefault="0077347F" w:rsidP="001E779C">
      <w:pPr>
        <w:spacing w:after="0" w:line="240" w:lineRule="auto"/>
        <w:ind w:firstLine="709"/>
        <w:jc w:val="center"/>
      </w:pPr>
    </w:p>
    <w:p w:rsidR="0077347F" w:rsidRDefault="0077347F" w:rsidP="002379FC">
      <w:pPr>
        <w:spacing w:after="0" w:line="240" w:lineRule="auto"/>
        <w:ind w:firstLine="709"/>
        <w:jc w:val="both"/>
      </w:pPr>
      <w:r>
        <w:t xml:space="preserve">6. </w:t>
      </w:r>
      <w:r w:rsidR="00075BFE">
        <w:t xml:space="preserve"> </w:t>
      </w:r>
      <w:r>
        <w:t xml:space="preserve">Произнесение </w:t>
      </w:r>
      <w:r w:rsidR="00075BFE">
        <w:t>парных звуков «</w:t>
      </w:r>
      <w:proofErr w:type="gramStart"/>
      <w:r w:rsidR="00075BFE">
        <w:t>и</w:t>
      </w:r>
      <w:r w:rsidR="0027252B">
        <w:t>-</w:t>
      </w:r>
      <w:r w:rsidR="00075BFE">
        <w:t>у</w:t>
      </w:r>
      <w:proofErr w:type="gramEnd"/>
      <w:r w:rsidR="00075BFE">
        <w:t>», «и</w:t>
      </w:r>
      <w:r w:rsidR="0027252B">
        <w:t>-</w:t>
      </w:r>
      <w:r w:rsidR="00075BFE">
        <w:t>а», «и</w:t>
      </w:r>
      <w:r w:rsidR="0027252B">
        <w:t>-</w:t>
      </w:r>
      <w:r w:rsidR="00075BFE">
        <w:t>о»</w:t>
      </w:r>
      <w:r>
        <w:t>.</w:t>
      </w:r>
    </w:p>
    <w:p w:rsidR="00075BFE" w:rsidRDefault="0077347F" w:rsidP="002379FC">
      <w:pPr>
        <w:spacing w:after="0" w:line="240" w:lineRule="auto"/>
        <w:ind w:firstLine="709"/>
        <w:jc w:val="both"/>
      </w:pPr>
      <w:r>
        <w:t xml:space="preserve">7. Произнесение </w:t>
      </w:r>
      <w:r w:rsidR="00075BFE">
        <w:t>звуков «а</w:t>
      </w:r>
      <w:r w:rsidR="0027252B">
        <w:t>-</w:t>
      </w:r>
      <w:r w:rsidR="00075BFE">
        <w:t>о</w:t>
      </w:r>
      <w:r w:rsidR="0027252B">
        <w:t>-</w:t>
      </w:r>
      <w:r w:rsidR="00075BFE">
        <w:t>у», «и</w:t>
      </w:r>
      <w:r w:rsidR="0027252B">
        <w:t>-</w:t>
      </w:r>
      <w:r w:rsidR="00075BFE">
        <w:t>а</w:t>
      </w:r>
      <w:r w:rsidR="0027252B">
        <w:t>-</w:t>
      </w:r>
      <w:r w:rsidR="00075BFE">
        <w:t>и», «а</w:t>
      </w:r>
      <w:r w:rsidR="0027252B">
        <w:t>-</w:t>
      </w:r>
      <w:r w:rsidR="00075BFE">
        <w:t>и</w:t>
      </w:r>
      <w:r w:rsidR="0027252B">
        <w:t>-</w:t>
      </w:r>
      <w:r w:rsidR="00075BFE">
        <w:t>а», «у</w:t>
      </w:r>
      <w:r w:rsidR="0027252B">
        <w:t>-</w:t>
      </w:r>
      <w:r w:rsidR="00075BFE">
        <w:t>и</w:t>
      </w:r>
      <w:r w:rsidR="0027252B">
        <w:t>-</w:t>
      </w:r>
      <w:r w:rsidR="00075BFE">
        <w:t>у», «и</w:t>
      </w:r>
      <w:r w:rsidR="0027252B">
        <w:t>-</w:t>
      </w:r>
      <w:r w:rsidR="00075BFE">
        <w:t>у</w:t>
      </w:r>
      <w:r w:rsidR="0027252B">
        <w:t>-</w:t>
      </w:r>
      <w:r w:rsidR="00075BFE">
        <w:t xml:space="preserve">и». </w:t>
      </w:r>
    </w:p>
    <w:p w:rsidR="0077347F" w:rsidRDefault="0077347F" w:rsidP="002379FC">
      <w:pPr>
        <w:spacing w:after="0" w:line="240" w:lineRule="auto"/>
        <w:ind w:firstLine="709"/>
        <w:jc w:val="both"/>
      </w:pPr>
      <w:r>
        <w:t>8</w:t>
      </w:r>
      <w:r w:rsidR="00075BFE">
        <w:t xml:space="preserve">. Одновременно надуть обе щеки, затем надувать их попеременно то правую, то левую. Втянуть щеки в пространство между зубами. Втягивать губы в рот. </w:t>
      </w:r>
    </w:p>
    <w:p w:rsidR="0077347F" w:rsidRDefault="0077347F" w:rsidP="002379FC">
      <w:pPr>
        <w:spacing w:after="0" w:line="240" w:lineRule="auto"/>
        <w:ind w:firstLine="709"/>
        <w:jc w:val="both"/>
      </w:pPr>
      <w:r>
        <w:t xml:space="preserve">9. </w:t>
      </w:r>
      <w:r w:rsidR="00075BFE">
        <w:t xml:space="preserve">Поднимать верхнюю и опускать нижнюю губу. </w:t>
      </w:r>
    </w:p>
    <w:p w:rsidR="00075BFE" w:rsidRDefault="0077347F" w:rsidP="002379FC">
      <w:pPr>
        <w:spacing w:after="0" w:line="240" w:lineRule="auto"/>
        <w:ind w:firstLine="709"/>
        <w:jc w:val="both"/>
      </w:pPr>
      <w:r>
        <w:t xml:space="preserve">10. </w:t>
      </w:r>
      <w:r w:rsidR="00075BFE">
        <w:t xml:space="preserve">Пробовать фыркать и цокать. </w:t>
      </w:r>
    </w:p>
    <w:p w:rsidR="001E779C" w:rsidRDefault="0077347F" w:rsidP="001E779C">
      <w:pPr>
        <w:spacing w:after="0" w:line="240" w:lineRule="auto"/>
        <w:ind w:firstLine="709"/>
        <w:jc w:val="both"/>
      </w:pPr>
      <w:r>
        <w:t>11.</w:t>
      </w:r>
      <w:r w:rsidR="00075BFE">
        <w:t xml:space="preserve"> Высовывать язык вперед лопаткой, жалом, поднимать язык к верхним зубам, к верхней губе, опускать язык в полость рта, на зубы; позже — к нижней губе, делать круговые движения языком в разные стороны в </w:t>
      </w:r>
      <w:r w:rsidR="001E779C">
        <w:t>полости рта, вокруг зубов, вокруг рта, присасывать язык к нёбу.</w:t>
      </w:r>
    </w:p>
    <w:p w:rsidR="001E779C" w:rsidRPr="009F0727" w:rsidRDefault="001E779C" w:rsidP="0027252B">
      <w:pPr>
        <w:spacing w:after="0" w:line="240" w:lineRule="auto"/>
        <w:ind w:firstLine="709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Pr="009F0727">
        <w:rPr>
          <w:b/>
        </w:rPr>
        <w:t>Массаж языка</w:t>
      </w:r>
    </w:p>
    <w:p w:rsidR="001E779C" w:rsidRDefault="001E779C" w:rsidP="002725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Движения языком между слегка сжатыми зубами;</w:t>
      </w:r>
    </w:p>
    <w:p w:rsidR="001E779C" w:rsidRDefault="001E779C" w:rsidP="002725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Легкое </w:t>
      </w:r>
      <w:proofErr w:type="spellStart"/>
      <w:r>
        <w:t>покусывание</w:t>
      </w:r>
      <w:proofErr w:type="spellEnd"/>
      <w:r>
        <w:t xml:space="preserve"> языка;</w:t>
      </w:r>
    </w:p>
    <w:p w:rsidR="001E779C" w:rsidRDefault="001E779C" w:rsidP="0027252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Круговое движение языка вокруг губ;</w:t>
      </w:r>
    </w:p>
    <w:p w:rsidR="001E779C" w:rsidRDefault="001E779C" w:rsidP="001E779C">
      <w:pPr>
        <w:pStyle w:val="a5"/>
        <w:numPr>
          <w:ilvl w:val="0"/>
          <w:numId w:val="1"/>
        </w:numPr>
        <w:spacing w:line="240" w:lineRule="auto"/>
        <w:ind w:left="0" w:firstLine="709"/>
        <w:jc w:val="both"/>
      </w:pPr>
      <w:r>
        <w:t>Присасывание языка к нёбу;</w:t>
      </w:r>
    </w:p>
    <w:p w:rsidR="001E779C" w:rsidRDefault="001E779C" w:rsidP="001E779C">
      <w:pPr>
        <w:pStyle w:val="a5"/>
        <w:numPr>
          <w:ilvl w:val="0"/>
          <w:numId w:val="1"/>
        </w:numPr>
        <w:spacing w:line="240" w:lineRule="auto"/>
        <w:ind w:left="0" w:firstLine="709"/>
        <w:jc w:val="both"/>
      </w:pPr>
      <w:r>
        <w:t>Воспроизведение кучерского «</w:t>
      </w:r>
      <w:proofErr w:type="gramStart"/>
      <w:r>
        <w:t>тпру</w:t>
      </w:r>
      <w:proofErr w:type="gramEnd"/>
      <w:r>
        <w:t xml:space="preserve">». </w:t>
      </w:r>
    </w:p>
    <w:p w:rsidR="0027252B" w:rsidRDefault="0027252B" w:rsidP="00E501A4">
      <w:pPr>
        <w:spacing w:after="0" w:line="240" w:lineRule="auto"/>
        <w:jc w:val="center"/>
        <w:rPr>
          <w:sz w:val="24"/>
          <w:szCs w:val="24"/>
        </w:rPr>
      </w:pPr>
    </w:p>
    <w:p w:rsidR="0027252B" w:rsidRPr="0027252B" w:rsidRDefault="0027252B" w:rsidP="00E501A4">
      <w:pPr>
        <w:spacing w:after="0" w:line="240" w:lineRule="auto"/>
        <w:jc w:val="center"/>
        <w:rPr>
          <w:b/>
          <w:szCs w:val="28"/>
        </w:rPr>
      </w:pPr>
      <w:r w:rsidRPr="0027252B">
        <w:rPr>
          <w:b/>
          <w:szCs w:val="28"/>
        </w:rPr>
        <w:t xml:space="preserve">ЖЕЛАЕМ ВАМ ЗДОРОВЬЯ </w:t>
      </w:r>
    </w:p>
    <w:p w:rsidR="0027252B" w:rsidRPr="0027252B" w:rsidRDefault="0027252B" w:rsidP="00E501A4">
      <w:pPr>
        <w:spacing w:after="0" w:line="240" w:lineRule="auto"/>
        <w:jc w:val="center"/>
        <w:rPr>
          <w:b/>
          <w:szCs w:val="28"/>
        </w:rPr>
      </w:pPr>
      <w:r w:rsidRPr="0027252B">
        <w:rPr>
          <w:b/>
          <w:szCs w:val="28"/>
        </w:rPr>
        <w:t>И ПРИГЛАШАЕМ В НАШ ЦЕНТР!</w:t>
      </w:r>
    </w:p>
    <w:p w:rsidR="0027252B" w:rsidRDefault="0027252B" w:rsidP="00E501A4">
      <w:pPr>
        <w:spacing w:after="0" w:line="240" w:lineRule="auto"/>
        <w:jc w:val="center"/>
        <w:rPr>
          <w:szCs w:val="28"/>
        </w:rPr>
      </w:pPr>
    </w:p>
    <w:p w:rsidR="00E501A4" w:rsidRPr="0027252B" w:rsidRDefault="00E501A4" w:rsidP="00E501A4">
      <w:pPr>
        <w:spacing w:after="0" w:line="240" w:lineRule="auto"/>
        <w:jc w:val="center"/>
        <w:rPr>
          <w:szCs w:val="28"/>
        </w:rPr>
      </w:pPr>
      <w:r w:rsidRPr="0027252B">
        <w:rPr>
          <w:szCs w:val="28"/>
        </w:rPr>
        <w:t xml:space="preserve">Контакты: </w:t>
      </w:r>
    </w:p>
    <w:p w:rsidR="00E501A4" w:rsidRPr="0027252B" w:rsidRDefault="00E501A4" w:rsidP="00E501A4">
      <w:pPr>
        <w:spacing w:after="0" w:line="240" w:lineRule="auto"/>
        <w:jc w:val="center"/>
        <w:rPr>
          <w:szCs w:val="28"/>
        </w:rPr>
      </w:pPr>
      <w:r w:rsidRPr="0027252B">
        <w:rPr>
          <w:szCs w:val="28"/>
        </w:rPr>
        <w:t>352700, Краснодарский край,</w:t>
      </w:r>
    </w:p>
    <w:p w:rsidR="00E501A4" w:rsidRPr="0027252B" w:rsidRDefault="00E501A4" w:rsidP="00E501A4">
      <w:pPr>
        <w:spacing w:after="0" w:line="240" w:lineRule="auto"/>
        <w:ind w:right="-74"/>
        <w:jc w:val="center"/>
        <w:rPr>
          <w:szCs w:val="28"/>
        </w:rPr>
      </w:pPr>
      <w:r w:rsidRPr="0027252B">
        <w:rPr>
          <w:szCs w:val="28"/>
        </w:rPr>
        <w:t xml:space="preserve">г. Тимашевск, ул. </w:t>
      </w:r>
      <w:proofErr w:type="gramStart"/>
      <w:r w:rsidRPr="0027252B">
        <w:rPr>
          <w:szCs w:val="28"/>
        </w:rPr>
        <w:t>Пролетарская</w:t>
      </w:r>
      <w:proofErr w:type="gramEnd"/>
      <w:r w:rsidRPr="0027252B">
        <w:rPr>
          <w:szCs w:val="28"/>
        </w:rPr>
        <w:t>, 120,</w:t>
      </w:r>
    </w:p>
    <w:p w:rsidR="00E501A4" w:rsidRPr="0027252B" w:rsidRDefault="00E501A4" w:rsidP="00E501A4">
      <w:pPr>
        <w:spacing w:after="0" w:line="240" w:lineRule="auto"/>
        <w:ind w:right="-74"/>
        <w:jc w:val="center"/>
        <w:rPr>
          <w:szCs w:val="28"/>
        </w:rPr>
      </w:pPr>
      <w:r w:rsidRPr="0027252B">
        <w:rPr>
          <w:szCs w:val="28"/>
        </w:rPr>
        <w:t>тел. 8-86130-4-08-12</w:t>
      </w:r>
      <w:bookmarkStart w:id="0" w:name="_GoBack"/>
      <w:bookmarkEnd w:id="0"/>
    </w:p>
    <w:p w:rsidR="00E501A4" w:rsidRDefault="00E501A4" w:rsidP="00E501A4">
      <w:pPr>
        <w:spacing w:after="0"/>
        <w:jc w:val="center"/>
        <w:rPr>
          <w:szCs w:val="28"/>
        </w:rPr>
      </w:pPr>
    </w:p>
    <w:p w:rsidR="00E501A4" w:rsidRDefault="00E501A4" w:rsidP="00E501A4">
      <w:pPr>
        <w:spacing w:after="0"/>
        <w:jc w:val="center"/>
        <w:rPr>
          <w:szCs w:val="28"/>
        </w:rPr>
      </w:pPr>
      <w:r w:rsidRPr="00A145E6">
        <w:rPr>
          <w:szCs w:val="28"/>
        </w:rPr>
        <w:t>Использованы материал</w:t>
      </w:r>
      <w:r>
        <w:rPr>
          <w:szCs w:val="28"/>
        </w:rPr>
        <w:t>ы:</w:t>
      </w:r>
    </w:p>
    <w:p w:rsidR="00E501A4" w:rsidRDefault="0027252B" w:rsidP="00E501A4">
      <w:pPr>
        <w:pStyle w:val="a5"/>
        <w:spacing w:line="240" w:lineRule="auto"/>
        <w:ind w:left="0"/>
        <w:jc w:val="center"/>
      </w:pPr>
      <w:hyperlink r:id="rId8" w:history="1">
        <w:r w:rsidR="00E501A4" w:rsidRPr="009C4630">
          <w:rPr>
            <w:rStyle w:val="a6"/>
          </w:rPr>
          <w:t>http://drcberezniki.ru/</w:t>
        </w:r>
      </w:hyperlink>
      <w:r>
        <w:rPr>
          <w:rStyle w:val="a6"/>
        </w:rPr>
        <w:t xml:space="preserve">, </w:t>
      </w:r>
      <w:hyperlink r:id="rId9" w:history="1">
        <w:r w:rsidR="00FB3A50" w:rsidRPr="00F016B8">
          <w:rPr>
            <w:rStyle w:val="a6"/>
          </w:rPr>
          <w:t>http://doctor.kz/health/news</w:t>
        </w:r>
      </w:hyperlink>
    </w:p>
    <w:p w:rsidR="00E501A4" w:rsidRDefault="00E501A4" w:rsidP="006C574F">
      <w:pPr>
        <w:spacing w:line="240" w:lineRule="auto"/>
        <w:ind w:firstLine="709"/>
        <w:jc w:val="both"/>
      </w:pPr>
    </w:p>
    <w:p w:rsidR="00E501A4" w:rsidRDefault="00E501A4" w:rsidP="00E501A4">
      <w:pPr>
        <w:spacing w:after="0"/>
        <w:jc w:val="center"/>
      </w:pPr>
      <w:r>
        <w:lastRenderedPageBreak/>
        <w:t xml:space="preserve">Государственное автономное учреждение социального обслуживания Краснодарского края </w:t>
      </w:r>
    </w:p>
    <w:p w:rsidR="00FB3A50" w:rsidRDefault="00E501A4" w:rsidP="00E501A4">
      <w:pPr>
        <w:spacing w:after="0"/>
        <w:jc w:val="center"/>
      </w:pPr>
      <w:r>
        <w:t xml:space="preserve">«Тимашевский комплексный центр </w:t>
      </w:r>
    </w:p>
    <w:p w:rsidR="00E501A4" w:rsidRDefault="00E501A4" w:rsidP="00E501A4">
      <w:pPr>
        <w:spacing w:after="0"/>
        <w:jc w:val="center"/>
      </w:pPr>
      <w:r>
        <w:t>реабилитации инвалидов»</w:t>
      </w:r>
    </w:p>
    <w:p w:rsidR="00E501A4" w:rsidRDefault="00E501A4" w:rsidP="00E501A4">
      <w:pPr>
        <w:spacing w:after="0"/>
        <w:jc w:val="center"/>
        <w:rPr>
          <w:b/>
          <w:sz w:val="36"/>
          <w:szCs w:val="36"/>
        </w:rPr>
      </w:pPr>
    </w:p>
    <w:p w:rsidR="00075BFE" w:rsidRDefault="00075BFE" w:rsidP="002379FC">
      <w:pPr>
        <w:spacing w:line="240" w:lineRule="auto"/>
        <w:ind w:firstLine="709"/>
        <w:jc w:val="both"/>
      </w:pPr>
    </w:p>
    <w:p w:rsidR="00FB3A50" w:rsidRDefault="00FB3A50" w:rsidP="002379FC">
      <w:pPr>
        <w:spacing w:line="240" w:lineRule="auto"/>
        <w:ind w:firstLine="709"/>
        <w:jc w:val="both"/>
      </w:pPr>
    </w:p>
    <w:p w:rsidR="0064372E" w:rsidRDefault="00E501A4" w:rsidP="00FB3A50">
      <w:pPr>
        <w:spacing w:after="0" w:line="360" w:lineRule="auto"/>
        <w:jc w:val="center"/>
        <w:rPr>
          <w:b/>
        </w:rPr>
      </w:pPr>
      <w:r w:rsidRPr="0064372E">
        <w:rPr>
          <w:b/>
        </w:rPr>
        <w:t xml:space="preserve">УПРАЖНЕНИЯ </w:t>
      </w:r>
    </w:p>
    <w:p w:rsidR="00E501A4" w:rsidRDefault="00E501A4" w:rsidP="00FB3A50">
      <w:pPr>
        <w:spacing w:after="0" w:line="360" w:lineRule="auto"/>
        <w:jc w:val="center"/>
        <w:rPr>
          <w:b/>
        </w:rPr>
      </w:pPr>
      <w:r w:rsidRPr="0064372E">
        <w:rPr>
          <w:b/>
        </w:rPr>
        <w:t>ПО  ПРЕОД</w:t>
      </w:r>
      <w:r w:rsidR="00FB3A50">
        <w:rPr>
          <w:b/>
        </w:rPr>
        <w:t>О</w:t>
      </w:r>
      <w:r w:rsidRPr="0064372E">
        <w:rPr>
          <w:b/>
        </w:rPr>
        <w:t>ЛЕНИЮ АРТИКУЛЯЦИОННЫХ РАС</w:t>
      </w:r>
      <w:r w:rsidR="00FB3A50">
        <w:rPr>
          <w:b/>
        </w:rPr>
        <w:t>С</w:t>
      </w:r>
      <w:r w:rsidRPr="0064372E">
        <w:rPr>
          <w:b/>
        </w:rPr>
        <w:t>ТРОЙСТВ</w:t>
      </w:r>
    </w:p>
    <w:p w:rsidR="0025359D" w:rsidRDefault="0025359D" w:rsidP="00E501A4">
      <w:pPr>
        <w:spacing w:line="360" w:lineRule="auto"/>
        <w:jc w:val="center"/>
      </w:pPr>
      <w:r>
        <w:t>(</w:t>
      </w:r>
      <w:r w:rsidR="00FB3A50">
        <w:t xml:space="preserve">памятка </w:t>
      </w:r>
      <w:r>
        <w:t>для клиентов)</w:t>
      </w:r>
    </w:p>
    <w:p w:rsidR="00FB3A50" w:rsidRDefault="00FB3A50" w:rsidP="00E501A4">
      <w:pPr>
        <w:spacing w:line="360" w:lineRule="auto"/>
        <w:jc w:val="center"/>
      </w:pPr>
    </w:p>
    <w:p w:rsidR="0025359D" w:rsidRDefault="0025359D" w:rsidP="00E501A4">
      <w:pPr>
        <w:spacing w:line="360" w:lineRule="auto"/>
        <w:jc w:val="center"/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886966" cy="2155371"/>
            <wp:effectExtent l="0" t="0" r="8890" b="0"/>
            <wp:docPr id="1" name="Рисунок 1" descr="Презентация к артикуляционной гимнастике скачать бесплатно -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к артикуляционной гимнастике скачать бесплатно -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599" cy="215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9D" w:rsidRDefault="0025359D" w:rsidP="00E501A4">
      <w:pPr>
        <w:spacing w:line="360" w:lineRule="auto"/>
        <w:jc w:val="center"/>
      </w:pPr>
    </w:p>
    <w:p w:rsidR="0025359D" w:rsidRDefault="00FB3A50" w:rsidP="00E501A4">
      <w:pPr>
        <w:spacing w:line="360" w:lineRule="auto"/>
        <w:jc w:val="center"/>
      </w:pPr>
      <w:r>
        <w:t>г</w:t>
      </w:r>
      <w:r w:rsidR="0025359D">
        <w:t>. Тимашевск</w:t>
      </w:r>
    </w:p>
    <w:p w:rsidR="0025359D" w:rsidRDefault="0025359D" w:rsidP="00E501A4">
      <w:pPr>
        <w:spacing w:line="360" w:lineRule="auto"/>
        <w:jc w:val="center"/>
      </w:pPr>
      <w:r>
        <w:t>2015 год</w:t>
      </w:r>
    </w:p>
    <w:sectPr w:rsidR="0025359D" w:rsidSect="00F01972">
      <w:type w:val="continuous"/>
      <w:pgSz w:w="15842" w:h="12242" w:orient="landscape" w:code="1"/>
      <w:pgMar w:top="232" w:right="284" w:bottom="567" w:left="426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50B"/>
    <w:multiLevelType w:val="hybridMultilevel"/>
    <w:tmpl w:val="2CEEF892"/>
    <w:lvl w:ilvl="0" w:tplc="49FA6F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F4C5F"/>
    <w:multiLevelType w:val="hybridMultilevel"/>
    <w:tmpl w:val="D1D2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76F22"/>
    <w:multiLevelType w:val="hybridMultilevel"/>
    <w:tmpl w:val="06AC52E0"/>
    <w:lvl w:ilvl="0" w:tplc="BB02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416D26"/>
    <w:multiLevelType w:val="hybridMultilevel"/>
    <w:tmpl w:val="27AA0B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E0513CA"/>
    <w:multiLevelType w:val="hybridMultilevel"/>
    <w:tmpl w:val="73C8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E"/>
    <w:rsid w:val="00075BFE"/>
    <w:rsid w:val="00103284"/>
    <w:rsid w:val="001E779C"/>
    <w:rsid w:val="002379FC"/>
    <w:rsid w:val="0025359D"/>
    <w:rsid w:val="0027252B"/>
    <w:rsid w:val="00283E10"/>
    <w:rsid w:val="00416A83"/>
    <w:rsid w:val="005934E4"/>
    <w:rsid w:val="00612797"/>
    <w:rsid w:val="0064372E"/>
    <w:rsid w:val="006C574F"/>
    <w:rsid w:val="0077347F"/>
    <w:rsid w:val="0080561F"/>
    <w:rsid w:val="00856CA0"/>
    <w:rsid w:val="008807CF"/>
    <w:rsid w:val="00893E74"/>
    <w:rsid w:val="008A277E"/>
    <w:rsid w:val="00942A4F"/>
    <w:rsid w:val="009F0727"/>
    <w:rsid w:val="00C63E68"/>
    <w:rsid w:val="00CA134C"/>
    <w:rsid w:val="00CC42A1"/>
    <w:rsid w:val="00D83DF4"/>
    <w:rsid w:val="00E501A4"/>
    <w:rsid w:val="00F01972"/>
    <w:rsid w:val="00F9681F"/>
    <w:rsid w:val="00FB3A50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7E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9681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681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BF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FE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9F07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2A4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6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8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68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9681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B3A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7E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9681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681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BF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FE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9F07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2A4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6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8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68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9681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B3A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8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6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cbereznik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doctor.kz/health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43E0-6592-45F8-9C7D-BF159FE2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МедСестра</dc:creator>
  <cp:lastModifiedBy>Нелли</cp:lastModifiedBy>
  <cp:revision>5</cp:revision>
  <cp:lastPrinted>2015-03-16T11:22:00Z</cp:lastPrinted>
  <dcterms:created xsi:type="dcterms:W3CDTF">2015-06-18T12:09:00Z</dcterms:created>
  <dcterms:modified xsi:type="dcterms:W3CDTF">2015-06-19T07:28:00Z</dcterms:modified>
</cp:coreProperties>
</file>